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TÍTULO: ......................    DÍA DE RODAJE: ........</w:t>
      </w: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20"/>
        <w:gridCol w:w="720"/>
        <w:gridCol w:w="2000"/>
        <w:gridCol w:w="2200"/>
        <w:gridCol w:w="1800"/>
        <w:gridCol w:w="2060"/>
      </w:tblGrid>
      <w:t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N.º</w:t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Escena</w:t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Locación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Plano / Tamaño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Reparto</w:t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Notas</w:t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w="5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t"/>
      </w:pPr>
      <w:r>
        <w:t xml:space="preserve">Agrupa los planos por LOCACIÓN y REPARTO, no por el orden de la historia: filma seguido todo lo de una misma locación. Así se acorta un día de rodaje.</w:t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lista de planos</dc:title>
  <dc:creator>Senaryo Okulu</dc:creator>
  <cp:lastModifiedBy>Senaryo Okulu</cp:lastModifiedBy>
  <dc:description>senaryookulu.com</dc:description>
</cp:coreProperties>
</file>